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244" w:rsidRPr="00167762" w:rsidRDefault="006F26D3">
      <w:pPr>
        <w:pStyle w:val="Heading1"/>
      </w:pPr>
      <w:bookmarkStart w:id="0" w:name="_GoBack"/>
      <w:bookmarkEnd w:id="0"/>
      <w:r>
        <w:rPr>
          <w:noProof/>
          <w:lang w:val="de-DE" w:eastAsia="de-DE"/>
        </w:rPr>
        <w:pict>
          <v:group id="_x0000_s1026" style="position:absolute;left:0;text-align:left;margin-left:-10.2pt;margin-top:-35.4pt;width:460.2pt;height:95pt;z-index:251659264" coordorigin="1342,1812" coordsize="9204,1900">
            <v:shapetype id="_x0000_t202" coordsize="21600,21600" o:spt="202" path="m,l,21600r21600,l21600,xe">
              <v:stroke joinstyle="miter"/>
              <v:path gradientshapeok="t" o:connecttype="rect"/>
            </v:shapetype>
            <v:shape id="_x0000_s1027" type="#_x0000_t202" style="position:absolute;left:6176;top:2590;width:4370;height:1122" strokeweight="2.25pt">
              <v:textbox style="mso-next-textbox:#_x0000_s1027">
                <w:txbxContent>
                  <w:p w:rsidR="00F32244" w:rsidRDefault="00F32244" w:rsidP="006562B7">
                    <w:pPr>
                      <w:jc w:val="right"/>
                    </w:pPr>
                    <w:r>
                      <w:t>IEC TC 80 WG 15</w:t>
                    </w:r>
                  </w:p>
                  <w:p w:rsidR="00F32244" w:rsidRDefault="00F32244" w:rsidP="006562B7">
                    <w:pPr>
                      <w:jc w:val="right"/>
                    </w:pPr>
                    <w:r>
                      <w:rPr>
                        <w:b/>
                        <w:bCs/>
                      </w:rPr>
                      <w:t xml:space="preserve">IEC-WG15 Meeting </w:t>
                    </w:r>
                    <w:r w:rsidR="000E5930">
                      <w:rPr>
                        <w:b/>
                        <w:bCs/>
                      </w:rPr>
                      <w:t>23</w:t>
                    </w:r>
                  </w:p>
                  <w:p w:rsidR="00F32244" w:rsidRDefault="000E5930" w:rsidP="006562B7">
                    <w:pPr>
                      <w:jc w:val="right"/>
                    </w:pPr>
                    <w:r>
                      <w:rPr>
                        <w:b/>
                        <w:bCs/>
                      </w:rPr>
                      <w:t>27</w:t>
                    </w:r>
                    <w:r w:rsidR="00364E58">
                      <w:rPr>
                        <w:b/>
                        <w:bCs/>
                      </w:rPr>
                      <w:t>-Jan</w:t>
                    </w:r>
                    <w:r w:rsidR="00F32244">
                      <w:rPr>
                        <w:b/>
                        <w:bCs/>
                      </w:rPr>
                      <w:t>-201</w:t>
                    </w:r>
                    <w:r>
                      <w:rPr>
                        <w:b/>
                        <w:bCs/>
                      </w:rPr>
                      <w:t>7</w:t>
                    </w:r>
                  </w:p>
                  <w:p w:rsidR="00F32244" w:rsidRDefault="00F32244" w:rsidP="006562B7">
                    <w:pPr>
                      <w:jc w:val="right"/>
                    </w:pPr>
                  </w:p>
                  <w:p w:rsidR="00F32244" w:rsidRDefault="00F32244" w:rsidP="006562B7">
                    <w:pPr>
                      <w:jc w:val="right"/>
                    </w:pPr>
                  </w:p>
                  <w:p w:rsidR="00F32244" w:rsidRDefault="00F32244" w:rsidP="006562B7">
                    <w:pPr>
                      <w:jc w:val="right"/>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342;top:2340;width:1358;height:1315;mso-wrap-edited:f">
              <v:imagedata r:id="rId7" o:title="" cropright="49573f"/>
            </v:shape>
            <v:shape id="_x0000_s1029" type="#_x0000_t202" style="position:absolute;left:4546;top:1812;width:5911;height:502" stroked="f">
              <v:textbox style="mso-next-textbox:#_x0000_s1029">
                <w:txbxContent>
                  <w:p w:rsidR="00F32244" w:rsidRDefault="00F32244" w:rsidP="006562B7">
                    <w:pPr>
                      <w:jc w:val="right"/>
                    </w:pPr>
                  </w:p>
                </w:txbxContent>
              </v:textbox>
            </v:shape>
          </v:group>
        </w:pict>
      </w:r>
    </w:p>
    <w:p w:rsidR="00F32244" w:rsidRPr="00167762" w:rsidRDefault="00F32244">
      <w:pPr>
        <w:pStyle w:val="Heading1"/>
      </w:pPr>
    </w:p>
    <w:p w:rsidR="00F32244" w:rsidRPr="00167762" w:rsidRDefault="00F32244" w:rsidP="006562B7">
      <w:pPr>
        <w:autoSpaceDE w:val="0"/>
        <w:autoSpaceDN w:val="0"/>
        <w:adjustRightInd w:val="0"/>
        <w:spacing w:before="120" w:after="120"/>
        <w:ind w:left="-240"/>
        <w:rPr>
          <w:rFonts w:ascii="Arial" w:hAnsi="Arial" w:cs="Arial"/>
        </w:rPr>
      </w:pPr>
    </w:p>
    <w:p w:rsidR="00F32244" w:rsidRPr="00167762" w:rsidRDefault="00F32244" w:rsidP="006562B7">
      <w:pPr>
        <w:autoSpaceDE w:val="0"/>
        <w:autoSpaceDN w:val="0"/>
        <w:adjustRightInd w:val="0"/>
        <w:spacing w:before="120" w:after="120"/>
        <w:rPr>
          <w:rFonts w:ascii="Arial" w:hAnsi="Arial" w:cs="Arial"/>
          <w:b/>
        </w:rPr>
      </w:pPr>
      <w:r w:rsidRPr="00167762">
        <w:rPr>
          <w:rFonts w:ascii="Arial" w:hAnsi="Arial" w:cs="Arial"/>
          <w:b/>
        </w:rPr>
        <w:t>INTERNATIONAL ELECTROTECHNICAL COMMISSION</w:t>
      </w:r>
    </w:p>
    <w:p w:rsidR="00F32244" w:rsidRPr="00167762" w:rsidRDefault="00F32244" w:rsidP="00965013">
      <w:pPr>
        <w:pStyle w:val="Subtitle"/>
        <w:rPr>
          <w:rFonts w:cs="Arial"/>
          <w:b/>
        </w:rPr>
      </w:pPr>
      <w:r w:rsidRPr="00167762">
        <w:rPr>
          <w:rFonts w:cs="Arial"/>
          <w:b/>
        </w:rPr>
        <w:t>TECHNICAL COMMITTE 80: Maritime navigation and radiocommunication equipment and systems. Working Group 15 (AIS).</w:t>
      </w:r>
    </w:p>
    <w:p w:rsidR="00F32244" w:rsidRPr="00167762" w:rsidRDefault="00F32244" w:rsidP="00965013">
      <w:pPr>
        <w:pStyle w:val="Subtitle"/>
        <w:rPr>
          <w:rFonts w:cs="Arial"/>
          <w:b/>
        </w:rPr>
      </w:pPr>
    </w:p>
    <w:p w:rsidR="00F32244" w:rsidRPr="00167762" w:rsidRDefault="00F32244" w:rsidP="009C4672">
      <w:pPr>
        <w:rPr>
          <w:rFonts w:ascii="Arial" w:hAnsi="Arial" w:cs="Arial"/>
          <w:b/>
          <w:sz w:val="32"/>
          <w:szCs w:val="32"/>
        </w:rPr>
      </w:pPr>
      <w:r w:rsidRPr="00167762">
        <w:rPr>
          <w:rFonts w:ascii="Arial" w:hAnsi="Arial" w:cs="Arial"/>
          <w:b/>
          <w:sz w:val="32"/>
          <w:szCs w:val="32"/>
        </w:rPr>
        <w:t xml:space="preserve">Liaison </w:t>
      </w:r>
      <w:r w:rsidR="00142C1C">
        <w:rPr>
          <w:rFonts w:ascii="Arial" w:hAnsi="Arial" w:cs="Arial"/>
          <w:b/>
          <w:sz w:val="32"/>
          <w:szCs w:val="32"/>
        </w:rPr>
        <w:t>note</w:t>
      </w:r>
      <w:r w:rsidRPr="00167762">
        <w:rPr>
          <w:rFonts w:ascii="Arial" w:hAnsi="Arial" w:cs="Arial"/>
          <w:b/>
          <w:sz w:val="32"/>
          <w:szCs w:val="32"/>
        </w:rPr>
        <w:t xml:space="preserve"> to </w:t>
      </w:r>
      <w:r w:rsidR="006912FE">
        <w:rPr>
          <w:rFonts w:ascii="Arial" w:hAnsi="Arial" w:cs="Arial"/>
          <w:b/>
          <w:sz w:val="32"/>
          <w:szCs w:val="32"/>
        </w:rPr>
        <w:t>IALA ENAV WG</w:t>
      </w:r>
      <w:r w:rsidR="00F9724C">
        <w:rPr>
          <w:rFonts w:ascii="Arial" w:hAnsi="Arial" w:cs="Arial"/>
          <w:b/>
          <w:sz w:val="32"/>
          <w:szCs w:val="32"/>
        </w:rPr>
        <w:t>3</w:t>
      </w:r>
    </w:p>
    <w:p w:rsidR="00F32244" w:rsidRDefault="00F32244" w:rsidP="009C4672">
      <w:pPr>
        <w:rPr>
          <w:rFonts w:ascii="Arial" w:hAnsi="Arial" w:cs="Arial"/>
        </w:rPr>
      </w:pPr>
    </w:p>
    <w:p w:rsidR="00F9724C" w:rsidRPr="00F9724C" w:rsidRDefault="00F9724C" w:rsidP="009C4672">
      <w:pPr>
        <w:rPr>
          <w:rFonts w:ascii="Arial" w:hAnsi="Arial" w:cs="Arial"/>
          <w:b/>
          <w:sz w:val="32"/>
          <w:szCs w:val="32"/>
        </w:rPr>
      </w:pPr>
      <w:r>
        <w:rPr>
          <w:rFonts w:ascii="Arial" w:hAnsi="Arial" w:cs="Arial"/>
          <w:b/>
          <w:sz w:val="32"/>
          <w:szCs w:val="32"/>
        </w:rPr>
        <w:t>On t</w:t>
      </w:r>
      <w:r w:rsidRPr="00F9724C">
        <w:rPr>
          <w:rFonts w:ascii="Arial" w:hAnsi="Arial" w:cs="Arial"/>
          <w:b/>
          <w:sz w:val="32"/>
          <w:szCs w:val="32"/>
        </w:rPr>
        <w:t>echnical clarifications to ITU-R M.1371-5</w:t>
      </w:r>
    </w:p>
    <w:p w:rsidR="00F9724C" w:rsidRDefault="00F9724C" w:rsidP="009C4672">
      <w:pPr>
        <w:rPr>
          <w:rFonts w:ascii="Arial" w:hAnsi="Arial" w:cs="Arial"/>
        </w:rPr>
      </w:pPr>
    </w:p>
    <w:p w:rsidR="000E5930" w:rsidRPr="000E5930" w:rsidRDefault="000E5930" w:rsidP="000E5930">
      <w:pPr>
        <w:pStyle w:val="Heading1"/>
        <w:numPr>
          <w:ilvl w:val="0"/>
          <w:numId w:val="10"/>
        </w:numPr>
        <w:rPr>
          <w:sz w:val="28"/>
          <w:szCs w:val="28"/>
        </w:rPr>
      </w:pPr>
      <w:r w:rsidRPr="000E5930">
        <w:rPr>
          <w:sz w:val="28"/>
          <w:szCs w:val="28"/>
        </w:rPr>
        <w:t>Clarification of the description of Messages 25 and 26</w:t>
      </w:r>
    </w:p>
    <w:p w:rsidR="000E5930" w:rsidRDefault="000E5930" w:rsidP="000E5930">
      <w:pPr>
        <w:pStyle w:val="Heading1"/>
        <w:numPr>
          <w:ilvl w:val="0"/>
          <w:numId w:val="0"/>
        </w:numPr>
        <w:rPr>
          <w:rFonts w:eastAsia="MS Mincho"/>
          <w:b w:val="0"/>
          <w:bCs w:val="0"/>
          <w:kern w:val="0"/>
          <w:sz w:val="24"/>
          <w:szCs w:val="24"/>
          <w:lang w:val="en-US"/>
        </w:rPr>
      </w:pPr>
      <w:r w:rsidRPr="000E5930">
        <w:rPr>
          <w:rFonts w:eastAsia="MS Mincho"/>
          <w:b w:val="0"/>
          <w:bCs w:val="0"/>
          <w:kern w:val="0"/>
          <w:sz w:val="24"/>
          <w:szCs w:val="24"/>
          <w:lang w:val="en-US"/>
        </w:rPr>
        <w:t>The information regarding the numbers of consecutive slots and the available bits in the payload should be given in a table below the message definition. This would harmonize the definition of Message 25 and 26 with the description of Messages 6, 8, 12, 14 in ITU-R M.1371.</w:t>
      </w:r>
    </w:p>
    <w:p w:rsidR="000E5930" w:rsidRPr="000E5930" w:rsidRDefault="000E5930" w:rsidP="000E5930">
      <w:pPr>
        <w:rPr>
          <w:lang w:val="en-US"/>
        </w:rPr>
      </w:pPr>
    </w:p>
    <w:p w:rsidR="000E5930" w:rsidRPr="000E5930" w:rsidRDefault="000E5930" w:rsidP="000E5930">
      <w:pPr>
        <w:pStyle w:val="Heading1"/>
        <w:numPr>
          <w:ilvl w:val="0"/>
          <w:numId w:val="10"/>
        </w:numPr>
        <w:rPr>
          <w:sz w:val="28"/>
          <w:szCs w:val="28"/>
        </w:rPr>
      </w:pPr>
      <w:r w:rsidRPr="000E5930">
        <w:rPr>
          <w:sz w:val="28"/>
          <w:szCs w:val="28"/>
        </w:rPr>
        <w:t>Message 11 in the AIS Coast Station ACS</w:t>
      </w:r>
    </w:p>
    <w:p w:rsidR="000E5930" w:rsidRDefault="000E5930" w:rsidP="000E5930">
      <w:pPr>
        <w:rPr>
          <w:rFonts w:ascii="Arial" w:eastAsia="MS Mincho" w:hAnsi="Arial" w:cs="Arial"/>
          <w:lang w:val="en-US"/>
        </w:rPr>
      </w:pPr>
      <w:r>
        <w:rPr>
          <w:rFonts w:ascii="Arial" w:eastAsia="MS Mincho" w:hAnsi="Arial" w:cs="Arial"/>
          <w:lang w:val="en-US"/>
        </w:rPr>
        <w:t>M</w:t>
      </w:r>
      <w:r w:rsidRPr="009A0E1D">
        <w:rPr>
          <w:rFonts w:ascii="Arial" w:eastAsia="MS Mincho" w:hAnsi="Arial" w:cs="Arial"/>
          <w:lang w:val="en-US"/>
        </w:rPr>
        <w:t>essage 11</w:t>
      </w:r>
      <w:r>
        <w:rPr>
          <w:rFonts w:ascii="Arial" w:eastAsia="MS Mincho" w:hAnsi="Arial" w:cs="Arial"/>
          <w:lang w:val="en-US"/>
        </w:rPr>
        <w:t xml:space="preserve"> shall be used for self-identification of an AIS Coast Station A</w:t>
      </w:r>
      <w:r w:rsidRPr="009A0E1D">
        <w:rPr>
          <w:rFonts w:ascii="Arial" w:eastAsia="MS Mincho" w:hAnsi="Arial" w:cs="Arial"/>
          <w:lang w:val="en-US"/>
        </w:rPr>
        <w:t>CS (</w:t>
      </w:r>
      <w:r>
        <w:rPr>
          <w:rFonts w:ascii="Arial" w:eastAsia="MS Mincho" w:hAnsi="Arial" w:cs="Arial"/>
          <w:lang w:val="en-US"/>
        </w:rPr>
        <w:t xml:space="preserve">previously known as </w:t>
      </w:r>
      <w:r w:rsidRPr="009A0E1D">
        <w:rPr>
          <w:rFonts w:ascii="Arial" w:eastAsia="MS Mincho" w:hAnsi="Arial" w:cs="Arial"/>
          <w:lang w:val="en-US"/>
        </w:rPr>
        <w:t xml:space="preserve">Limited AIS Base Station) for scheduled transmission </w:t>
      </w:r>
    </w:p>
    <w:p w:rsidR="000E5930" w:rsidRDefault="000E5930" w:rsidP="000E5930">
      <w:pPr>
        <w:rPr>
          <w:rFonts w:ascii="Arial" w:eastAsia="MS Mincho" w:hAnsi="Arial" w:cs="Arial"/>
          <w:lang w:val="en-US"/>
        </w:rPr>
      </w:pPr>
    </w:p>
    <w:p w:rsidR="000E5930" w:rsidRDefault="000E5930" w:rsidP="000E5930">
      <w:pPr>
        <w:rPr>
          <w:rFonts w:ascii="Arial" w:eastAsia="MS Mincho" w:hAnsi="Arial" w:cs="Arial"/>
          <w:lang w:val="en-US"/>
        </w:rPr>
      </w:pPr>
    </w:p>
    <w:p w:rsidR="000E5930" w:rsidRDefault="000E5930" w:rsidP="000E5930">
      <w:pPr>
        <w:rPr>
          <w:rFonts w:ascii="Arial" w:hAnsi="Arial" w:cs="Arial"/>
        </w:rPr>
      </w:pPr>
      <w:r w:rsidRPr="000E5930">
        <w:rPr>
          <w:rFonts w:ascii="Arial" w:hAnsi="Arial" w:cs="Arial"/>
          <w:b/>
          <w:bCs/>
          <w:kern w:val="32"/>
          <w:sz w:val="28"/>
          <w:szCs w:val="28"/>
        </w:rPr>
        <w:t>III.</w:t>
      </w:r>
      <w:r w:rsidRPr="000E5930">
        <w:rPr>
          <w:rFonts w:ascii="Arial" w:hAnsi="Arial" w:cs="Arial"/>
          <w:b/>
          <w:bCs/>
          <w:kern w:val="32"/>
          <w:sz w:val="28"/>
          <w:szCs w:val="28"/>
        </w:rPr>
        <w:tab/>
        <w:t>Description of spare bits in Message 1</w:t>
      </w:r>
      <w:r w:rsidRPr="000E5930">
        <w:rPr>
          <w:rFonts w:ascii="Arial" w:hAnsi="Arial" w:cs="Arial"/>
          <w:b/>
          <w:bCs/>
          <w:kern w:val="32"/>
          <w:sz w:val="28"/>
          <w:szCs w:val="28"/>
        </w:rPr>
        <w:br/>
      </w:r>
      <w:r>
        <w:rPr>
          <w:rFonts w:ascii="Arial" w:eastAsia="MS Mincho" w:hAnsi="Arial" w:cs="Arial"/>
          <w:lang w:val="en-US"/>
        </w:rPr>
        <w:t>The IEC 61162-1 VSD sentence can be used to set the special maneuver indicator and the following two spare bits of Message 1. To be able to make use of this possibility the three spare bits following the special maneuver indicator should be separated to a two bit field, which can be addressed by the VSD sentence, and in a one bit spare bit field.</w:t>
      </w:r>
    </w:p>
    <w:p w:rsidR="000E5930" w:rsidRPr="00167762" w:rsidRDefault="000E5930" w:rsidP="009C4672">
      <w:pPr>
        <w:rPr>
          <w:rFonts w:ascii="Arial" w:hAnsi="Arial" w:cs="Arial"/>
        </w:rPr>
      </w:pPr>
    </w:p>
    <w:p w:rsidR="00330E22" w:rsidRPr="00330E22" w:rsidRDefault="00330E22" w:rsidP="00330E22">
      <w:pPr>
        <w:pStyle w:val="Heading1"/>
        <w:rPr>
          <w:sz w:val="28"/>
          <w:szCs w:val="28"/>
        </w:rPr>
      </w:pPr>
      <w:r w:rsidRPr="00330E22">
        <w:rPr>
          <w:sz w:val="28"/>
          <w:szCs w:val="28"/>
        </w:rPr>
        <w:t>Action requested of the TC80 secretariat</w:t>
      </w:r>
    </w:p>
    <w:p w:rsidR="00F32244" w:rsidRDefault="00F32244" w:rsidP="002D183B">
      <w:pPr>
        <w:spacing w:before="240"/>
        <w:rPr>
          <w:rFonts w:ascii="Arial" w:hAnsi="Arial" w:cs="Arial"/>
          <w:sz w:val="20"/>
          <w:szCs w:val="20"/>
          <w:lang w:val="en-US"/>
        </w:rPr>
      </w:pPr>
      <w:r w:rsidRPr="00167762">
        <w:rPr>
          <w:rFonts w:ascii="Arial" w:hAnsi="Arial" w:cs="Arial"/>
          <w:sz w:val="20"/>
          <w:szCs w:val="20"/>
          <w:lang w:val="en-US"/>
        </w:rPr>
        <w:t>T</w:t>
      </w:r>
      <w:r w:rsidR="00350299">
        <w:rPr>
          <w:rFonts w:ascii="Arial" w:hAnsi="Arial" w:cs="Arial"/>
          <w:sz w:val="20"/>
          <w:szCs w:val="20"/>
          <w:lang w:val="en-US"/>
        </w:rPr>
        <w:t>he secretariat is requested to forward this liaison note to IALA ENAV committee Workgroup 3</w:t>
      </w:r>
      <w:r w:rsidRPr="00167762">
        <w:rPr>
          <w:rFonts w:ascii="Arial" w:hAnsi="Arial" w:cs="Arial"/>
          <w:sz w:val="20"/>
          <w:szCs w:val="20"/>
          <w:lang w:val="en-US"/>
        </w:rPr>
        <w:t>.</w:t>
      </w:r>
    </w:p>
    <w:p w:rsidR="00350299" w:rsidRPr="00167762" w:rsidRDefault="00350299" w:rsidP="002D183B">
      <w:pPr>
        <w:spacing w:before="240"/>
        <w:rPr>
          <w:rFonts w:ascii="Arial" w:hAnsi="Arial" w:cs="Arial"/>
          <w:sz w:val="20"/>
          <w:szCs w:val="20"/>
          <w:lang w:val="en-US"/>
        </w:rPr>
      </w:pPr>
    </w:p>
    <w:p w:rsidR="00F32244" w:rsidRPr="00330E22" w:rsidRDefault="00F32244" w:rsidP="00167762">
      <w:pPr>
        <w:pStyle w:val="Heading1"/>
        <w:rPr>
          <w:sz w:val="28"/>
          <w:szCs w:val="28"/>
        </w:rPr>
      </w:pPr>
      <w:r w:rsidRPr="00330E22">
        <w:rPr>
          <w:sz w:val="28"/>
          <w:szCs w:val="28"/>
        </w:rPr>
        <w:t xml:space="preserve">Action requested of </w:t>
      </w:r>
      <w:r w:rsidR="00350299">
        <w:rPr>
          <w:sz w:val="28"/>
          <w:szCs w:val="28"/>
        </w:rPr>
        <w:t>IALA ENAV WG3</w:t>
      </w:r>
    </w:p>
    <w:p w:rsidR="00350299" w:rsidRDefault="00634094" w:rsidP="00FE2CD2">
      <w:pPr>
        <w:spacing w:before="240"/>
        <w:rPr>
          <w:rFonts w:ascii="Arial" w:hAnsi="Arial" w:cs="Arial"/>
          <w:sz w:val="20"/>
          <w:szCs w:val="20"/>
          <w:lang w:val="en-US"/>
        </w:rPr>
      </w:pPr>
      <w:r>
        <w:rPr>
          <w:rFonts w:ascii="Arial" w:hAnsi="Arial" w:cs="Arial"/>
          <w:sz w:val="20"/>
          <w:szCs w:val="20"/>
          <w:lang w:val="en-US"/>
        </w:rPr>
        <w:t>IALA ENAV Committee</w:t>
      </w:r>
      <w:r w:rsidR="00350299">
        <w:rPr>
          <w:rFonts w:ascii="Arial" w:hAnsi="Arial" w:cs="Arial"/>
          <w:sz w:val="20"/>
          <w:szCs w:val="20"/>
          <w:lang w:val="en-US"/>
        </w:rPr>
        <w:t xml:space="preserve"> Workgroup 3</w:t>
      </w:r>
      <w:r w:rsidR="00F32244" w:rsidRPr="00167762">
        <w:rPr>
          <w:rFonts w:ascii="Arial" w:hAnsi="Arial" w:cs="Arial"/>
          <w:sz w:val="20"/>
          <w:szCs w:val="20"/>
          <w:lang w:val="en-US"/>
        </w:rPr>
        <w:t xml:space="preserve"> </w:t>
      </w:r>
      <w:r>
        <w:rPr>
          <w:rFonts w:ascii="Arial" w:hAnsi="Arial" w:cs="Arial"/>
          <w:sz w:val="20"/>
          <w:szCs w:val="20"/>
          <w:lang w:val="en-US"/>
        </w:rPr>
        <w:t>is</w:t>
      </w:r>
      <w:r w:rsidR="00F32244" w:rsidRPr="00167762">
        <w:rPr>
          <w:rFonts w:ascii="Arial" w:hAnsi="Arial" w:cs="Arial"/>
          <w:sz w:val="20"/>
          <w:szCs w:val="20"/>
          <w:lang w:val="en-US"/>
        </w:rPr>
        <w:t xml:space="preserve"> invited to review the items in the liaison </w:t>
      </w:r>
      <w:r w:rsidR="00812950">
        <w:rPr>
          <w:rFonts w:ascii="Arial" w:hAnsi="Arial" w:cs="Arial"/>
          <w:sz w:val="20"/>
          <w:szCs w:val="20"/>
          <w:lang w:val="en-US"/>
        </w:rPr>
        <w:t>note</w:t>
      </w:r>
      <w:r w:rsidR="00F32244" w:rsidRPr="00167762">
        <w:rPr>
          <w:rFonts w:ascii="Arial" w:hAnsi="Arial" w:cs="Arial"/>
          <w:sz w:val="20"/>
          <w:szCs w:val="20"/>
          <w:lang w:val="en-US"/>
        </w:rPr>
        <w:t xml:space="preserve"> </w:t>
      </w:r>
      <w:r w:rsidR="00350299">
        <w:rPr>
          <w:rFonts w:ascii="Arial" w:hAnsi="Arial" w:cs="Arial"/>
          <w:sz w:val="20"/>
          <w:szCs w:val="20"/>
          <w:lang w:val="en-US"/>
        </w:rPr>
        <w:t xml:space="preserve">and incorporate them into the next </w:t>
      </w:r>
      <w:r w:rsidR="000E5930">
        <w:rPr>
          <w:rFonts w:ascii="Arial" w:hAnsi="Arial" w:cs="Arial"/>
          <w:sz w:val="20"/>
          <w:szCs w:val="20"/>
          <w:lang w:val="en-US"/>
        </w:rPr>
        <w:t xml:space="preserve">revision </w:t>
      </w:r>
      <w:r w:rsidR="00350299">
        <w:rPr>
          <w:rFonts w:ascii="Arial" w:hAnsi="Arial" w:cs="Arial"/>
          <w:sz w:val="20"/>
          <w:szCs w:val="20"/>
          <w:lang w:val="en-US"/>
        </w:rPr>
        <w:t>of ITU-R M.1371</w:t>
      </w:r>
      <w:r w:rsidR="000E5930">
        <w:rPr>
          <w:rFonts w:ascii="Arial" w:hAnsi="Arial" w:cs="Arial"/>
          <w:sz w:val="20"/>
          <w:szCs w:val="20"/>
          <w:lang w:val="en-US"/>
        </w:rPr>
        <w:t>-5</w:t>
      </w:r>
      <w:r w:rsidR="00350299">
        <w:rPr>
          <w:rFonts w:ascii="Arial" w:hAnsi="Arial" w:cs="Arial"/>
          <w:sz w:val="20"/>
          <w:szCs w:val="20"/>
          <w:lang w:val="en-US"/>
        </w:rPr>
        <w:t>.</w:t>
      </w:r>
    </w:p>
    <w:p w:rsidR="00F32244" w:rsidRPr="00167762" w:rsidRDefault="00F32244" w:rsidP="00FE2CD2">
      <w:pPr>
        <w:spacing w:before="240"/>
        <w:rPr>
          <w:rFonts w:ascii="Arial" w:hAnsi="Arial" w:cs="Arial"/>
          <w:sz w:val="20"/>
          <w:szCs w:val="20"/>
          <w:lang w:val="en-US"/>
        </w:rPr>
      </w:pPr>
    </w:p>
    <w:sectPr w:rsidR="00F32244" w:rsidRPr="00167762" w:rsidSect="00204A70">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6D3" w:rsidRDefault="006F26D3">
      <w:r>
        <w:separator/>
      </w:r>
    </w:p>
  </w:endnote>
  <w:endnote w:type="continuationSeparator" w:id="0">
    <w:p w:rsidR="006F26D3" w:rsidRDefault="006F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Default="0013511D" w:rsidP="00204A70">
    <w:pPr>
      <w:pStyle w:val="Footer"/>
      <w:framePr w:wrap="around" w:vAnchor="text" w:hAnchor="margin" w:xAlign="right" w:y="1"/>
      <w:rPr>
        <w:rStyle w:val="PageNumber"/>
      </w:rPr>
    </w:pPr>
    <w:r>
      <w:rPr>
        <w:rStyle w:val="PageNumber"/>
      </w:rPr>
      <w:fldChar w:fldCharType="begin"/>
    </w:r>
    <w:r w:rsidR="00F32244">
      <w:rPr>
        <w:rStyle w:val="PageNumber"/>
      </w:rPr>
      <w:instrText xml:space="preserve">PAGE  </w:instrText>
    </w:r>
    <w:r>
      <w:rPr>
        <w:rStyle w:val="PageNumber"/>
      </w:rPr>
      <w:fldChar w:fldCharType="end"/>
    </w:r>
  </w:p>
  <w:p w:rsidR="00F32244" w:rsidRDefault="00F32244" w:rsidP="00070B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Default="00F32244" w:rsidP="0053216A">
    <w:pPr>
      <w:pStyle w:val="Footer"/>
      <w:tabs>
        <w:tab w:val="clear" w:pos="4536"/>
        <w:tab w:val="center" w:pos="8280"/>
      </w:tabs>
      <w:ind w:right="360"/>
    </w:pPr>
    <w:r w:rsidRPr="00070B92">
      <w:t>IEC TC 8</w:t>
    </w:r>
    <w:r w:rsidR="00350299">
      <w:t>0</w:t>
    </w:r>
    <w:r w:rsidRPr="00070B92">
      <w:t xml:space="preserve"> WG</w:t>
    </w:r>
    <w:r w:rsidR="00350299">
      <w:t>15</w:t>
    </w:r>
    <w:r w:rsidR="00350299">
      <w:tab/>
      <w:t xml:space="preserve">Page </w:t>
    </w:r>
    <w:r w:rsidR="0013511D">
      <w:fldChar w:fldCharType="begin"/>
    </w:r>
    <w:r w:rsidR="00D77E18">
      <w:instrText xml:space="preserve"> PAGE </w:instrText>
    </w:r>
    <w:r w:rsidR="0013511D">
      <w:fldChar w:fldCharType="separate"/>
    </w:r>
    <w:r w:rsidR="000E5930">
      <w:rPr>
        <w:noProof/>
      </w:rPr>
      <w:t>2</w:t>
    </w:r>
    <w:r w:rsidR="0013511D">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Pr="00070B92" w:rsidRDefault="002F0EED" w:rsidP="0053216A">
    <w:pPr>
      <w:pStyle w:val="Footer"/>
      <w:tabs>
        <w:tab w:val="clear" w:pos="4536"/>
        <w:tab w:val="clear" w:pos="9072"/>
        <w:tab w:val="right" w:pos="8280"/>
      </w:tabs>
    </w:pPr>
    <w:r w:rsidRPr="002F0EED">
      <w:rPr>
        <w:lang w:val="en-US"/>
      </w:rPr>
      <w:t>WG15_MTG23_O_007_Liason_note_to_IALA</w:t>
    </w:r>
    <w:r w:rsidR="00F32244">
      <w:tab/>
    </w:r>
    <w:r w:rsidR="00350299">
      <w:t xml:space="preserve">Page </w:t>
    </w:r>
    <w:r w:rsidR="0013511D">
      <w:fldChar w:fldCharType="begin"/>
    </w:r>
    <w:r w:rsidR="00D77E18">
      <w:instrText xml:space="preserve"> PAGE </w:instrText>
    </w:r>
    <w:r w:rsidR="0013511D">
      <w:fldChar w:fldCharType="separate"/>
    </w:r>
    <w:r w:rsidR="00E32AB3">
      <w:rPr>
        <w:noProof/>
      </w:rPr>
      <w:t>1</w:t>
    </w:r>
    <w:r w:rsidR="0013511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6D3" w:rsidRDefault="006F26D3">
      <w:r>
        <w:separator/>
      </w:r>
    </w:p>
  </w:footnote>
  <w:footnote w:type="continuationSeparator" w:id="0">
    <w:p w:rsidR="006F26D3" w:rsidRDefault="006F2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AB3" w:rsidRDefault="00E32A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54469" o:spid="_x0000_s2050" type="#_x0000_t136" style="position:absolute;margin-left:0;margin-top:0;width:512.7pt;height:73.2pt;rotation:315;z-index:-251655168;mso-position-horizontal:center;mso-position-horizontal-relative:margin;mso-position-vertical:center;mso-position-vertical-relative:margin" o:allowincell="f" fillcolor="silver" stroked="f">
          <v:fill opacity=".5"/>
          <v:textpath style="font-family:&quot;Times New Roman&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44" w:rsidRPr="00330E22" w:rsidRDefault="00E32AB3" w:rsidP="00465701">
    <w:pPr>
      <w:pStyle w:val="Heading1"/>
      <w:numPr>
        <w:ilvl w:val="0"/>
        <w:numId w:val="0"/>
      </w:numPr>
      <w:rPr>
        <w:rFonts w:ascii="Times New Roman" w:hAnsi="Times New Roman" w:cs="Times New Roman"/>
        <w:b w:val="0"/>
        <w:sz w:val="24"/>
        <w:szCs w:val="24"/>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54470" o:spid="_x0000_s2051" type="#_x0000_t136" style="position:absolute;margin-left:0;margin-top:0;width:512.7pt;height:73.2pt;rotation:315;z-index:-251653120;mso-position-horizontal:center;mso-position-horizontal-relative:margin;mso-position-vertical:center;mso-position-vertical-relative:margin" o:allowincell="f" fillcolor="silver" stroked="f">
          <v:fill opacity=".5"/>
          <v:textpath style="font-family:&quot;Times New Roman&quot;;font-size:1pt" string="IALA working paper"/>
        </v:shape>
      </w:pict>
    </w:r>
    <w:r w:rsidR="00F32244" w:rsidRPr="00330E22">
      <w:rPr>
        <w:rFonts w:ascii="Times New Roman" w:hAnsi="Times New Roman" w:cs="Times New Roman"/>
        <w:b w:val="0"/>
        <w:sz w:val="24"/>
        <w:szCs w:val="24"/>
        <w:lang w:val="en-US"/>
      </w:rPr>
      <w:t>L</w:t>
    </w:r>
    <w:r w:rsidR="00465701" w:rsidRPr="00330E22">
      <w:rPr>
        <w:rFonts w:ascii="Times New Roman" w:hAnsi="Times New Roman" w:cs="Times New Roman"/>
        <w:b w:val="0"/>
        <w:sz w:val="24"/>
        <w:szCs w:val="24"/>
        <w:lang w:val="en-US"/>
      </w:rPr>
      <w:t xml:space="preserve">iaison note to IALA on </w:t>
    </w:r>
    <w:r w:rsidR="00330E22" w:rsidRPr="00330E22">
      <w:rPr>
        <w:rFonts w:ascii="Times New Roman" w:hAnsi="Times New Roman" w:cs="Times New Roman"/>
        <w:b w:val="0"/>
        <w:sz w:val="24"/>
        <w:szCs w:val="24"/>
        <w:lang w:val="en-US"/>
      </w:rPr>
      <w:t>certain clarifications to ITU-R M.1371-5</w:t>
    </w:r>
    <w:r w:rsidR="00465701" w:rsidRPr="00330E22">
      <w:rPr>
        <w:rFonts w:ascii="Times New Roman" w:hAnsi="Times New Roman" w:cs="Times New Roman"/>
        <w:b w:val="0"/>
        <w:sz w:val="24"/>
        <w:szCs w:val="24"/>
        <w:lang w:val="en-US"/>
      </w:rPr>
      <w:t xml:space="preserve">           </w:t>
    </w:r>
    <w:r w:rsidR="00330E22">
      <w:rPr>
        <w:rFonts w:ascii="Times New Roman" w:hAnsi="Times New Roman" w:cs="Times New Roman"/>
        <w:b w:val="0"/>
        <w:sz w:val="24"/>
        <w:szCs w:val="24"/>
        <w:lang w:val="en-US"/>
      </w:rPr>
      <w:t>15-Jan-2016</w:t>
    </w:r>
  </w:p>
  <w:p w:rsidR="00F32244" w:rsidRPr="00330E22" w:rsidRDefault="00F32244" w:rsidP="00070B92">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AB3" w:rsidRDefault="00E32AB3" w:rsidP="00E32A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54468" o:spid="_x0000_s2049" type="#_x0000_t136" style="position:absolute;margin-left:0;margin-top:0;width:512.7pt;height:73.2pt;rotation:315;z-index:-251657216;mso-position-horizontal:center;mso-position-horizontal-relative:margin;mso-position-vertical:center;mso-position-vertical-relative:margin" o:allowincell="f" fillcolor="silver" stroked="f">
          <v:fill opacity=".5"/>
          <v:textpath style="font-family:&quot;Times New Roman&quot;;font-size:1pt" string="IALA working paper"/>
        </v:shape>
      </w:pict>
    </w:r>
    <w:r>
      <w:t>ENAV20-11.9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45E61"/>
    <w:multiLevelType w:val="hybridMultilevel"/>
    <w:tmpl w:val="D45C8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nsid w:val="297F3571"/>
    <w:multiLevelType w:val="hybridMultilevel"/>
    <w:tmpl w:val="C31A3B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2E692AB8"/>
    <w:multiLevelType w:val="hybridMultilevel"/>
    <w:tmpl w:val="4426D7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0CA6291"/>
    <w:multiLevelType w:val="hybridMultilevel"/>
    <w:tmpl w:val="423C4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C80DB3"/>
    <w:multiLevelType w:val="hybridMultilevel"/>
    <w:tmpl w:val="49FA76A2"/>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70C20EA6"/>
    <w:multiLevelType w:val="hybridMultilevel"/>
    <w:tmpl w:val="3CC85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6E2089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
    <w:nsid w:val="791F734E"/>
    <w:multiLevelType w:val="hybridMultilevel"/>
    <w:tmpl w:val="99AE2FDA"/>
    <w:lvl w:ilvl="0" w:tplc="83FE1814">
      <w:start w:val="1"/>
      <w:numFmt w:val="decimal"/>
      <w:lvlText w:val="%1)"/>
      <w:lvlJc w:val="left"/>
      <w:pPr>
        <w:tabs>
          <w:tab w:val="num" w:pos="600"/>
        </w:tabs>
        <w:ind w:left="600" w:hanging="600"/>
      </w:pPr>
      <w:rPr>
        <w:rFonts w:cs="Times New Roman"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4"/>
  </w:num>
  <w:num w:numId="6">
    <w:abstractNumId w:val="7"/>
  </w:num>
  <w:num w:numId="7">
    <w:abstractNumId w:val="2"/>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F38EE"/>
    <w:rsid w:val="00005CCA"/>
    <w:rsid w:val="00021838"/>
    <w:rsid w:val="00051853"/>
    <w:rsid w:val="000522D4"/>
    <w:rsid w:val="000536D9"/>
    <w:rsid w:val="000641D1"/>
    <w:rsid w:val="00070B92"/>
    <w:rsid w:val="00073410"/>
    <w:rsid w:val="00080078"/>
    <w:rsid w:val="00082D24"/>
    <w:rsid w:val="00084228"/>
    <w:rsid w:val="00084741"/>
    <w:rsid w:val="000A4411"/>
    <w:rsid w:val="000A61C1"/>
    <w:rsid w:val="000C1BAB"/>
    <w:rsid w:val="000E5930"/>
    <w:rsid w:val="000F7CCD"/>
    <w:rsid w:val="0010504A"/>
    <w:rsid w:val="0010618C"/>
    <w:rsid w:val="0013126A"/>
    <w:rsid w:val="0013511D"/>
    <w:rsid w:val="001355F6"/>
    <w:rsid w:val="0014060B"/>
    <w:rsid w:val="00141BA2"/>
    <w:rsid w:val="00142C1C"/>
    <w:rsid w:val="00167762"/>
    <w:rsid w:val="0017018A"/>
    <w:rsid w:val="00176B82"/>
    <w:rsid w:val="00182DD1"/>
    <w:rsid w:val="00185720"/>
    <w:rsid w:val="001A644C"/>
    <w:rsid w:val="001B0A6F"/>
    <w:rsid w:val="001D015A"/>
    <w:rsid w:val="001D0FBC"/>
    <w:rsid w:val="001D1704"/>
    <w:rsid w:val="001F5A21"/>
    <w:rsid w:val="00204A70"/>
    <w:rsid w:val="002051E8"/>
    <w:rsid w:val="002058EC"/>
    <w:rsid w:val="00213387"/>
    <w:rsid w:val="00213C67"/>
    <w:rsid w:val="00240A21"/>
    <w:rsid w:val="00240BB3"/>
    <w:rsid w:val="00264AB3"/>
    <w:rsid w:val="00275B0D"/>
    <w:rsid w:val="00275FA7"/>
    <w:rsid w:val="002A137B"/>
    <w:rsid w:val="002C3A86"/>
    <w:rsid w:val="002D183B"/>
    <w:rsid w:val="002E1C03"/>
    <w:rsid w:val="002F0EED"/>
    <w:rsid w:val="00300BE3"/>
    <w:rsid w:val="00313B1D"/>
    <w:rsid w:val="003226D5"/>
    <w:rsid w:val="0032488A"/>
    <w:rsid w:val="00327ECA"/>
    <w:rsid w:val="00330E22"/>
    <w:rsid w:val="00334040"/>
    <w:rsid w:val="00343E25"/>
    <w:rsid w:val="003456C9"/>
    <w:rsid w:val="00346F32"/>
    <w:rsid w:val="0034778B"/>
    <w:rsid w:val="00350299"/>
    <w:rsid w:val="00354289"/>
    <w:rsid w:val="00364E58"/>
    <w:rsid w:val="00397DB1"/>
    <w:rsid w:val="003A1DE3"/>
    <w:rsid w:val="003A3664"/>
    <w:rsid w:val="003B4EF2"/>
    <w:rsid w:val="003C5340"/>
    <w:rsid w:val="003D23C9"/>
    <w:rsid w:val="003D5AFD"/>
    <w:rsid w:val="003F3469"/>
    <w:rsid w:val="004050E0"/>
    <w:rsid w:val="0043595E"/>
    <w:rsid w:val="00443F13"/>
    <w:rsid w:val="00465701"/>
    <w:rsid w:val="00466D3B"/>
    <w:rsid w:val="00481CB8"/>
    <w:rsid w:val="00492273"/>
    <w:rsid w:val="004922D6"/>
    <w:rsid w:val="004A7306"/>
    <w:rsid w:val="004B7AD1"/>
    <w:rsid w:val="004C2E29"/>
    <w:rsid w:val="004F1F6C"/>
    <w:rsid w:val="005223B1"/>
    <w:rsid w:val="00523D3B"/>
    <w:rsid w:val="0053216A"/>
    <w:rsid w:val="0054681A"/>
    <w:rsid w:val="00554D21"/>
    <w:rsid w:val="00580546"/>
    <w:rsid w:val="005A1123"/>
    <w:rsid w:val="005B2FEB"/>
    <w:rsid w:val="005C0174"/>
    <w:rsid w:val="005D6928"/>
    <w:rsid w:val="005F44ED"/>
    <w:rsid w:val="005F4DD9"/>
    <w:rsid w:val="00600FD5"/>
    <w:rsid w:val="00602874"/>
    <w:rsid w:val="00624BA1"/>
    <w:rsid w:val="00626EF5"/>
    <w:rsid w:val="00633E64"/>
    <w:rsid w:val="00634094"/>
    <w:rsid w:val="00650D69"/>
    <w:rsid w:val="006562B7"/>
    <w:rsid w:val="00672FEA"/>
    <w:rsid w:val="006912FE"/>
    <w:rsid w:val="00692269"/>
    <w:rsid w:val="006A0EE2"/>
    <w:rsid w:val="006A4490"/>
    <w:rsid w:val="006C345F"/>
    <w:rsid w:val="006E19F4"/>
    <w:rsid w:val="006F26D3"/>
    <w:rsid w:val="00704334"/>
    <w:rsid w:val="00715601"/>
    <w:rsid w:val="00756D90"/>
    <w:rsid w:val="00772C84"/>
    <w:rsid w:val="00772F1E"/>
    <w:rsid w:val="007760AB"/>
    <w:rsid w:val="00777E49"/>
    <w:rsid w:val="00781EAE"/>
    <w:rsid w:val="00783687"/>
    <w:rsid w:val="007A06F9"/>
    <w:rsid w:val="007E2654"/>
    <w:rsid w:val="007E2E53"/>
    <w:rsid w:val="007E5D90"/>
    <w:rsid w:val="007E6838"/>
    <w:rsid w:val="0081080D"/>
    <w:rsid w:val="00812950"/>
    <w:rsid w:val="008550D7"/>
    <w:rsid w:val="0086721B"/>
    <w:rsid w:val="00873B09"/>
    <w:rsid w:val="00882404"/>
    <w:rsid w:val="00887953"/>
    <w:rsid w:val="00895781"/>
    <w:rsid w:val="008B2E49"/>
    <w:rsid w:val="008C21D2"/>
    <w:rsid w:val="008C46B2"/>
    <w:rsid w:val="00900DF2"/>
    <w:rsid w:val="009444C5"/>
    <w:rsid w:val="0095027E"/>
    <w:rsid w:val="00951EE8"/>
    <w:rsid w:val="00955A6F"/>
    <w:rsid w:val="00963DE0"/>
    <w:rsid w:val="0096454E"/>
    <w:rsid w:val="00965013"/>
    <w:rsid w:val="00977129"/>
    <w:rsid w:val="009839C2"/>
    <w:rsid w:val="009877E8"/>
    <w:rsid w:val="00990DB8"/>
    <w:rsid w:val="009B549B"/>
    <w:rsid w:val="009B6B74"/>
    <w:rsid w:val="009C4672"/>
    <w:rsid w:val="009D1912"/>
    <w:rsid w:val="009D7E69"/>
    <w:rsid w:val="009E0F4F"/>
    <w:rsid w:val="009F38EE"/>
    <w:rsid w:val="009F68C1"/>
    <w:rsid w:val="00A1451C"/>
    <w:rsid w:val="00A30749"/>
    <w:rsid w:val="00A41574"/>
    <w:rsid w:val="00A476D9"/>
    <w:rsid w:val="00A650B4"/>
    <w:rsid w:val="00A74752"/>
    <w:rsid w:val="00A75315"/>
    <w:rsid w:val="00A819AE"/>
    <w:rsid w:val="00A825C7"/>
    <w:rsid w:val="00A84AF3"/>
    <w:rsid w:val="00A91E97"/>
    <w:rsid w:val="00AA40A9"/>
    <w:rsid w:val="00AB0F37"/>
    <w:rsid w:val="00AC16C7"/>
    <w:rsid w:val="00AC7F89"/>
    <w:rsid w:val="00AD0AF8"/>
    <w:rsid w:val="00B06284"/>
    <w:rsid w:val="00B50761"/>
    <w:rsid w:val="00B7635D"/>
    <w:rsid w:val="00B81CEE"/>
    <w:rsid w:val="00B85755"/>
    <w:rsid w:val="00BB2331"/>
    <w:rsid w:val="00BC4323"/>
    <w:rsid w:val="00BD68C2"/>
    <w:rsid w:val="00C0062B"/>
    <w:rsid w:val="00C0483E"/>
    <w:rsid w:val="00C1006B"/>
    <w:rsid w:val="00C30D5F"/>
    <w:rsid w:val="00C31AC6"/>
    <w:rsid w:val="00C43B08"/>
    <w:rsid w:val="00C461E5"/>
    <w:rsid w:val="00C64F4D"/>
    <w:rsid w:val="00C86BB5"/>
    <w:rsid w:val="00C92684"/>
    <w:rsid w:val="00CA1121"/>
    <w:rsid w:val="00CA3CC4"/>
    <w:rsid w:val="00CB576D"/>
    <w:rsid w:val="00CF12EC"/>
    <w:rsid w:val="00D013B0"/>
    <w:rsid w:val="00D06495"/>
    <w:rsid w:val="00D12A7F"/>
    <w:rsid w:val="00D13D8A"/>
    <w:rsid w:val="00D348CA"/>
    <w:rsid w:val="00D35370"/>
    <w:rsid w:val="00D5146A"/>
    <w:rsid w:val="00D73BEF"/>
    <w:rsid w:val="00D77E18"/>
    <w:rsid w:val="00D86ECC"/>
    <w:rsid w:val="00D9442A"/>
    <w:rsid w:val="00DA4E7A"/>
    <w:rsid w:val="00DA7BAF"/>
    <w:rsid w:val="00DC7BA0"/>
    <w:rsid w:val="00DD02F5"/>
    <w:rsid w:val="00DE06FB"/>
    <w:rsid w:val="00E15915"/>
    <w:rsid w:val="00E32AB3"/>
    <w:rsid w:val="00E341AA"/>
    <w:rsid w:val="00E6348C"/>
    <w:rsid w:val="00E638D7"/>
    <w:rsid w:val="00E7282E"/>
    <w:rsid w:val="00E72D5C"/>
    <w:rsid w:val="00E7660E"/>
    <w:rsid w:val="00E80E62"/>
    <w:rsid w:val="00E81290"/>
    <w:rsid w:val="00EA6762"/>
    <w:rsid w:val="00EB39B1"/>
    <w:rsid w:val="00EF0D40"/>
    <w:rsid w:val="00EF18BF"/>
    <w:rsid w:val="00F0268D"/>
    <w:rsid w:val="00F16DBF"/>
    <w:rsid w:val="00F32244"/>
    <w:rsid w:val="00F435D0"/>
    <w:rsid w:val="00F471D7"/>
    <w:rsid w:val="00F555BA"/>
    <w:rsid w:val="00F939F4"/>
    <w:rsid w:val="00F9724C"/>
    <w:rsid w:val="00FB7A78"/>
    <w:rsid w:val="00FC08F2"/>
    <w:rsid w:val="00FD49A7"/>
    <w:rsid w:val="00FE011B"/>
    <w:rsid w:val="00FE2CD2"/>
    <w:rsid w:val="00FF2D5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9B3030CE-1AAA-4718-8E5C-22BB9D050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CEE"/>
    <w:rPr>
      <w:sz w:val="24"/>
      <w:szCs w:val="24"/>
      <w:lang w:val="en-GB" w:eastAsia="en-US"/>
    </w:rPr>
  </w:style>
  <w:style w:type="paragraph" w:styleId="Heading1">
    <w:name w:val="heading 1"/>
    <w:basedOn w:val="Normal"/>
    <w:next w:val="Normal"/>
    <w:link w:val="Heading1Char"/>
    <w:uiPriority w:val="99"/>
    <w:qFormat/>
    <w:rsid w:val="006E19F4"/>
    <w:pPr>
      <w:keepNext/>
      <w:numPr>
        <w:numId w:val="8"/>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19F4"/>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A3664"/>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965013"/>
    <w:pPr>
      <w:keepNext/>
      <w:numPr>
        <w:ilvl w:val="3"/>
        <w:numId w:val="8"/>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locked/>
    <w:rsid w:val="00167762"/>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965013"/>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locked/>
    <w:rsid w:val="001677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locked/>
    <w:rsid w:val="00167762"/>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locked/>
    <w:rsid w:val="001677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D90"/>
    <w:rPr>
      <w:rFonts w:ascii="Arial" w:hAnsi="Arial" w:cs="Arial"/>
      <w:b/>
      <w:bCs/>
      <w:kern w:val="32"/>
      <w:sz w:val="32"/>
      <w:szCs w:val="32"/>
      <w:lang w:val="en-GB" w:eastAsia="en-US"/>
    </w:rPr>
  </w:style>
  <w:style w:type="character" w:customStyle="1" w:styleId="Heading2Char">
    <w:name w:val="Heading 2 Char"/>
    <w:link w:val="Heading2"/>
    <w:uiPriority w:val="99"/>
    <w:locked/>
    <w:rsid w:val="00756D90"/>
    <w:rPr>
      <w:rFonts w:ascii="Arial" w:hAnsi="Arial" w:cs="Arial"/>
      <w:b/>
      <w:bCs/>
      <w:i/>
      <w:iCs/>
      <w:sz w:val="28"/>
      <w:szCs w:val="28"/>
      <w:lang w:val="en-GB" w:eastAsia="en-US"/>
    </w:rPr>
  </w:style>
  <w:style w:type="character" w:customStyle="1" w:styleId="Heading3Char">
    <w:name w:val="Heading 3 Char"/>
    <w:link w:val="Heading3"/>
    <w:uiPriority w:val="99"/>
    <w:locked/>
    <w:rsid w:val="00756D90"/>
    <w:rPr>
      <w:rFonts w:ascii="Arial" w:hAnsi="Arial" w:cs="Arial"/>
      <w:b/>
      <w:bCs/>
      <w:sz w:val="26"/>
      <w:szCs w:val="26"/>
      <w:lang w:val="en-GB" w:eastAsia="en-US"/>
    </w:rPr>
  </w:style>
  <w:style w:type="character" w:customStyle="1" w:styleId="Heading4Char">
    <w:name w:val="Heading 4 Char"/>
    <w:link w:val="Heading4"/>
    <w:uiPriority w:val="99"/>
    <w:locked/>
    <w:rsid w:val="00965013"/>
    <w:rPr>
      <w:rFonts w:ascii="Calibri" w:hAnsi="Calibri"/>
      <w:b/>
      <w:bCs/>
      <w:sz w:val="28"/>
      <w:szCs w:val="28"/>
      <w:lang w:val="en-GB" w:eastAsia="en-US"/>
    </w:rPr>
  </w:style>
  <w:style w:type="character" w:customStyle="1" w:styleId="Heading6Char">
    <w:name w:val="Heading 6 Char"/>
    <w:link w:val="Heading6"/>
    <w:uiPriority w:val="99"/>
    <w:locked/>
    <w:rsid w:val="00965013"/>
    <w:rPr>
      <w:rFonts w:ascii="Calibri" w:hAnsi="Calibri"/>
      <w:b/>
      <w:bCs/>
      <w:sz w:val="22"/>
      <w:szCs w:val="22"/>
      <w:lang w:val="en-GB" w:eastAsia="en-US"/>
    </w:rPr>
  </w:style>
  <w:style w:type="paragraph" w:styleId="Header">
    <w:name w:val="header"/>
    <w:basedOn w:val="Normal"/>
    <w:link w:val="HeaderChar"/>
    <w:uiPriority w:val="99"/>
    <w:rsid w:val="00A825C7"/>
    <w:pPr>
      <w:tabs>
        <w:tab w:val="center" w:pos="4536"/>
        <w:tab w:val="right" w:pos="9072"/>
      </w:tabs>
    </w:pPr>
  </w:style>
  <w:style w:type="character" w:customStyle="1" w:styleId="HeaderChar">
    <w:name w:val="Header Char"/>
    <w:link w:val="Header"/>
    <w:uiPriority w:val="99"/>
    <w:semiHidden/>
    <w:locked/>
    <w:rsid w:val="00756D90"/>
    <w:rPr>
      <w:rFonts w:cs="Times New Roman"/>
      <w:sz w:val="24"/>
      <w:szCs w:val="24"/>
      <w:lang w:val="en-GB" w:eastAsia="en-US"/>
    </w:rPr>
  </w:style>
  <w:style w:type="paragraph" w:styleId="Footer">
    <w:name w:val="footer"/>
    <w:basedOn w:val="Normal"/>
    <w:link w:val="FooterChar"/>
    <w:uiPriority w:val="99"/>
    <w:rsid w:val="00A825C7"/>
    <w:pPr>
      <w:tabs>
        <w:tab w:val="center" w:pos="4536"/>
        <w:tab w:val="right" w:pos="9072"/>
      </w:tabs>
    </w:pPr>
  </w:style>
  <w:style w:type="character" w:customStyle="1" w:styleId="FooterChar">
    <w:name w:val="Footer Char"/>
    <w:link w:val="Footer"/>
    <w:uiPriority w:val="99"/>
    <w:semiHidden/>
    <w:locked/>
    <w:rsid w:val="00756D90"/>
    <w:rPr>
      <w:rFonts w:cs="Times New Roman"/>
      <w:sz w:val="24"/>
      <w:szCs w:val="24"/>
      <w:lang w:val="en-GB" w:eastAsia="en-US"/>
    </w:rPr>
  </w:style>
  <w:style w:type="character" w:styleId="PageNumber">
    <w:name w:val="page number"/>
    <w:uiPriority w:val="99"/>
    <w:rsid w:val="00070B92"/>
    <w:rPr>
      <w:rFonts w:cs="Times New Roman"/>
    </w:rPr>
  </w:style>
  <w:style w:type="paragraph" w:styleId="Subtitle">
    <w:name w:val="Subtitle"/>
    <w:basedOn w:val="Normal"/>
    <w:link w:val="SubtitleChar"/>
    <w:uiPriority w:val="99"/>
    <w:qFormat/>
    <w:rsid w:val="00965013"/>
    <w:pPr>
      <w:spacing w:before="120" w:after="60"/>
      <w:outlineLvl w:val="1"/>
    </w:pPr>
    <w:rPr>
      <w:rFonts w:ascii="Arial" w:hAnsi="Arial"/>
    </w:rPr>
  </w:style>
  <w:style w:type="character" w:customStyle="1" w:styleId="SubtitleChar">
    <w:name w:val="Subtitle Char"/>
    <w:link w:val="Subtitle"/>
    <w:uiPriority w:val="99"/>
    <w:locked/>
    <w:rsid w:val="00965013"/>
    <w:rPr>
      <w:rFonts w:ascii="Arial" w:hAnsi="Arial" w:cs="Times New Roman"/>
      <w:sz w:val="24"/>
      <w:lang w:val="en-GB" w:eastAsia="en-US"/>
    </w:rPr>
  </w:style>
  <w:style w:type="character" w:styleId="Hyperlink">
    <w:name w:val="Hyperlink"/>
    <w:uiPriority w:val="99"/>
    <w:rsid w:val="00965013"/>
    <w:rPr>
      <w:rFonts w:cs="Times New Roman"/>
      <w:color w:val="0000FF"/>
      <w:u w:val="single"/>
    </w:rPr>
  </w:style>
  <w:style w:type="paragraph" w:styleId="ListParagraph">
    <w:name w:val="List Paragraph"/>
    <w:basedOn w:val="Normal"/>
    <w:uiPriority w:val="99"/>
    <w:qFormat/>
    <w:rsid w:val="00354289"/>
    <w:pPr>
      <w:spacing w:after="200" w:line="276" w:lineRule="auto"/>
      <w:ind w:left="720"/>
      <w:contextualSpacing/>
    </w:pPr>
    <w:rPr>
      <w:rFonts w:ascii="Calibri" w:hAnsi="Calibri"/>
      <w:sz w:val="22"/>
      <w:szCs w:val="22"/>
      <w:lang w:val="nb-NO"/>
    </w:rPr>
  </w:style>
  <w:style w:type="character" w:customStyle="1" w:styleId="SUPerscript">
    <w:name w:val="SUPerscript"/>
    <w:rsid w:val="00887953"/>
    <w:rPr>
      <w:kern w:val="0"/>
      <w:position w:val="6"/>
      <w:sz w:val="16"/>
      <w:szCs w:val="16"/>
    </w:rPr>
  </w:style>
  <w:style w:type="character" w:customStyle="1" w:styleId="Heading5Char">
    <w:name w:val="Heading 5 Char"/>
    <w:basedOn w:val="DefaultParagraphFont"/>
    <w:link w:val="Heading5"/>
    <w:semiHidden/>
    <w:rsid w:val="00167762"/>
    <w:rPr>
      <w:rFonts w:asciiTheme="majorHAnsi" w:eastAsiaTheme="majorEastAsia" w:hAnsiTheme="majorHAnsi" w:cstheme="majorBidi"/>
      <w:color w:val="243F60" w:themeColor="accent1" w:themeShade="7F"/>
      <w:sz w:val="24"/>
      <w:szCs w:val="24"/>
      <w:lang w:val="en-GB" w:eastAsia="en-US"/>
    </w:rPr>
  </w:style>
  <w:style w:type="character" w:customStyle="1" w:styleId="Heading7Char">
    <w:name w:val="Heading 7 Char"/>
    <w:basedOn w:val="DefaultParagraphFont"/>
    <w:link w:val="Heading7"/>
    <w:semiHidden/>
    <w:rsid w:val="00167762"/>
    <w:rPr>
      <w:rFonts w:asciiTheme="majorHAnsi" w:eastAsiaTheme="majorEastAsia" w:hAnsiTheme="majorHAnsi" w:cstheme="majorBidi"/>
      <w:i/>
      <w:iCs/>
      <w:color w:val="404040" w:themeColor="text1" w:themeTint="BF"/>
      <w:sz w:val="24"/>
      <w:szCs w:val="24"/>
      <w:lang w:val="en-GB" w:eastAsia="en-US"/>
    </w:rPr>
  </w:style>
  <w:style w:type="character" w:customStyle="1" w:styleId="Heading8Char">
    <w:name w:val="Heading 8 Char"/>
    <w:basedOn w:val="DefaultParagraphFont"/>
    <w:link w:val="Heading8"/>
    <w:semiHidden/>
    <w:rsid w:val="00167762"/>
    <w:rPr>
      <w:rFonts w:asciiTheme="majorHAnsi" w:eastAsiaTheme="majorEastAsia" w:hAnsiTheme="majorHAnsi" w:cstheme="majorBidi"/>
      <w:color w:val="404040" w:themeColor="text1" w:themeTint="BF"/>
      <w:lang w:val="en-GB" w:eastAsia="en-US"/>
    </w:rPr>
  </w:style>
  <w:style w:type="character" w:customStyle="1" w:styleId="Heading9Char">
    <w:name w:val="Heading 9 Char"/>
    <w:basedOn w:val="DefaultParagraphFont"/>
    <w:link w:val="Heading9"/>
    <w:semiHidden/>
    <w:rsid w:val="00167762"/>
    <w:rPr>
      <w:rFonts w:asciiTheme="majorHAnsi" w:eastAsiaTheme="majorEastAsia" w:hAnsiTheme="majorHAnsi" w:cstheme="majorBidi"/>
      <w:i/>
      <w:iCs/>
      <w:color w:val="404040" w:themeColor="text1" w:themeTint="BF"/>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Northern Lighthouse Board</Company>
  <LinksUpToDate>false</LinksUpToDate>
  <CharactersWithSpaces>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Clarke</dc:creator>
  <cp:lastModifiedBy>Seamus Doyle</cp:lastModifiedBy>
  <cp:revision>3</cp:revision>
  <dcterms:created xsi:type="dcterms:W3CDTF">2017-01-27T12:47:00Z</dcterms:created>
  <dcterms:modified xsi:type="dcterms:W3CDTF">2017-02-23T14:41:00Z</dcterms:modified>
</cp:coreProperties>
</file>